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horzAnchor="margin" w:tblpXSpec="center" w:tblpY="2881"/>
        <w:tblW w:w="4000" w:type="pct"/>
        <w:tblBorders>
          <w:left w:val="single" w:sz="18" w:space="0" w:color="4F81BD"/>
        </w:tblBorders>
        <w:tblLook w:val="00A0"/>
      </w:tblPr>
      <w:tblGrid>
        <w:gridCol w:w="7960"/>
      </w:tblGrid>
      <w:tr w:rsidR="002A45AC" w:rsidRPr="00420C75" w:rsidTr="00607B73">
        <w:tc>
          <w:tcPr>
            <w:tcW w:w="7672" w:type="dxa"/>
            <w:tcBorders>
              <w:top w:val="nil"/>
              <w:bottom w:val="nil"/>
              <w:right w:val="nil"/>
            </w:tcBorders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2A45AC" w:rsidRPr="00420C75" w:rsidRDefault="002A45AC" w:rsidP="00152CC3">
            <w:pPr>
              <w:pStyle w:val="NoSpacing"/>
              <w:rPr>
                <w:rFonts w:ascii="Times New Roman" w:hAnsi="Times New Roman"/>
              </w:rPr>
            </w:pPr>
            <w:r w:rsidRPr="00420C75">
              <w:rPr>
                <w:rFonts w:ascii="Times New Roman" w:hAnsi="Times New Roman"/>
              </w:rPr>
              <w:t>FREEMIND</w:t>
            </w:r>
          </w:p>
        </w:tc>
      </w:tr>
      <w:tr w:rsidR="002A45AC" w:rsidRPr="00420C75" w:rsidTr="00607B73">
        <w:tc>
          <w:tcPr>
            <w:tcW w:w="7672" w:type="dxa"/>
            <w:tcBorders>
              <w:top w:val="nil"/>
              <w:bottom w:val="nil"/>
              <w:right w:val="nil"/>
            </w:tcBorders>
          </w:tcPr>
          <w:p w:rsidR="002A45AC" w:rsidRPr="00420C75" w:rsidRDefault="002A45AC" w:rsidP="00152CC3">
            <w:pPr>
              <w:pStyle w:val="NoSpacing"/>
              <w:rPr>
                <w:rFonts w:ascii="Times New Roman" w:hAnsi="Times New Roman"/>
                <w:color w:val="4F81BD"/>
                <w:sz w:val="80"/>
                <w:szCs w:val="80"/>
              </w:rPr>
            </w:pPr>
            <w:r w:rsidRPr="00420C75">
              <w:rPr>
                <w:rFonts w:ascii="Times New Roman" w:hAnsi="Times New Roman"/>
                <w:color w:val="4F81BD"/>
                <w:sz w:val="80"/>
                <w:szCs w:val="80"/>
              </w:rPr>
              <w:t>Business Intelligence</w:t>
            </w:r>
          </w:p>
        </w:tc>
      </w:tr>
      <w:tr w:rsidR="002A45AC" w:rsidRPr="00420C75" w:rsidTr="00607B73">
        <w:tc>
          <w:tcPr>
            <w:tcW w:w="7672" w:type="dxa"/>
            <w:tcBorders>
              <w:top w:val="nil"/>
              <w:bottom w:val="nil"/>
              <w:right w:val="nil"/>
            </w:tcBorders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2A45AC" w:rsidRPr="00420C75" w:rsidRDefault="002A45AC" w:rsidP="00152CC3">
            <w:pPr>
              <w:pStyle w:val="NoSpacing"/>
              <w:rPr>
                <w:rFonts w:ascii="Times New Roman" w:hAnsi="Times New Roman"/>
              </w:rPr>
            </w:pPr>
            <w:r w:rsidRPr="00420C75">
              <w:rPr>
                <w:rFonts w:ascii="Times New Roman" w:hAnsi="Times New Roman"/>
                <w:b/>
                <w:sz w:val="36"/>
              </w:rPr>
              <w:t>SKÚŠKA</w:t>
            </w:r>
          </w:p>
        </w:tc>
      </w:tr>
    </w:tbl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420C75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</w:p>
    <w:tbl>
      <w:tblPr>
        <w:tblpPr w:leftFromText="187" w:rightFromText="187" w:horzAnchor="margin" w:tblpXSpec="center" w:tblpYSpec="bottom"/>
        <w:tblW w:w="4000" w:type="pct"/>
        <w:tblLook w:val="00A0"/>
      </w:tblPr>
      <w:tblGrid>
        <w:gridCol w:w="7960"/>
      </w:tblGrid>
      <w:tr w:rsidR="002A45AC" w:rsidRPr="00420C75" w:rsidTr="00323BB6">
        <w:tc>
          <w:tcPr>
            <w:tcW w:w="7672" w:type="dxa"/>
            <w:tcMar>
              <w:top w:w="216" w:type="dxa"/>
              <w:left w:w="115" w:type="dxa"/>
              <w:bottom w:w="216" w:type="dxa"/>
              <w:right w:w="115" w:type="dxa"/>
            </w:tcMar>
          </w:tcPr>
          <w:p w:rsidR="002A45AC" w:rsidRPr="00420C75" w:rsidRDefault="002A45AC" w:rsidP="00152CC3">
            <w:pPr>
              <w:pStyle w:val="NoSpacing"/>
              <w:rPr>
                <w:rFonts w:ascii="Times New Roman" w:hAnsi="Times New Roman"/>
                <w:color w:val="4F81BD"/>
              </w:rPr>
            </w:pPr>
            <w:r w:rsidRPr="00420C75">
              <w:rPr>
                <w:rFonts w:ascii="Times New Roman" w:hAnsi="Times New Roman"/>
                <w:color w:val="4F81BD"/>
              </w:rPr>
              <w:t>mbollova</w:t>
            </w:r>
          </w:p>
          <w:p w:rsidR="002A45AC" w:rsidRPr="00420C75" w:rsidRDefault="002A45AC" w:rsidP="00152CC3">
            <w:pPr>
              <w:pStyle w:val="NoSpacing"/>
              <w:rPr>
                <w:rFonts w:ascii="Times New Roman" w:hAnsi="Times New Roman"/>
                <w:color w:val="4F81BD"/>
              </w:rPr>
            </w:pPr>
            <w:smartTag w:uri="urn:schemas-microsoft-com:office:smarttags" w:element="date">
              <w:smartTagPr>
                <w:attr w:name="Year" w:val="2012"/>
                <w:attr w:name="Day" w:val="15"/>
                <w:attr w:name="Month" w:val="12"/>
                <w:attr w:name="ls" w:val="trans"/>
              </w:smartTagPr>
              <w:r w:rsidRPr="00420C75">
                <w:rPr>
                  <w:rFonts w:ascii="Times New Roman" w:hAnsi="Times New Roman"/>
                  <w:color w:val="4F81BD"/>
                </w:rPr>
                <w:t>15. 12. 2012</w:t>
              </w:r>
            </w:smartTag>
          </w:p>
          <w:p w:rsidR="002A45AC" w:rsidRPr="00420C75" w:rsidRDefault="002A45AC" w:rsidP="00152CC3">
            <w:pPr>
              <w:pStyle w:val="NoSpacing"/>
              <w:rPr>
                <w:rFonts w:ascii="Times New Roman" w:hAnsi="Times New Roman"/>
                <w:color w:val="4F81BD"/>
              </w:rPr>
            </w:pPr>
          </w:p>
        </w:tc>
      </w:tr>
    </w:tbl>
    <w:p w:rsidR="002A45AC" w:rsidRPr="00420C75" w:rsidRDefault="002A45AC" w:rsidP="00152CC3">
      <w:pPr>
        <w:spacing w:after="0"/>
        <w:rPr>
          <w:rFonts w:ascii="Times New Roman" w:hAnsi="Times New Roman"/>
        </w:rPr>
        <w:sectPr w:rsidR="002A45AC" w:rsidRPr="00420C75" w:rsidSect="00420C75">
          <w:footerReference w:type="even" r:id="rId7"/>
          <w:footerReference w:type="default" r:id="rId8"/>
          <w:pgSz w:w="11906" w:h="16838"/>
          <w:pgMar w:top="1417" w:right="746" w:bottom="1417" w:left="1440" w:header="708" w:footer="708" w:gutter="0"/>
          <w:cols w:space="708"/>
          <w:docGrid w:linePitch="360"/>
        </w:sectPr>
      </w:pP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>Písať jej na mail alebo osobne Kristová @euba .sk</w:t>
      </w:r>
    </w:p>
    <w:p w:rsidR="002A45AC" w:rsidRPr="00420C75" w:rsidRDefault="002A45AC" w:rsidP="00152CC3">
      <w:pPr>
        <w:spacing w:after="0"/>
        <w:rPr>
          <w:rFonts w:ascii="Times New Roman" w:hAnsi="Times New Roman"/>
          <w:b/>
        </w:rPr>
      </w:pPr>
      <w:r w:rsidRPr="00420C75">
        <w:rPr>
          <w:rFonts w:ascii="Times New Roman" w:hAnsi="Times New Roman"/>
          <w:b/>
        </w:rPr>
        <w:t>SKÚŠKA MÁ – 3 časti</w:t>
      </w:r>
    </w:p>
    <w:p w:rsidR="002A45AC" w:rsidRPr="00420C75" w:rsidRDefault="002A45AC" w:rsidP="00152CC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 xml:space="preserve">Časť – Písomná </w:t>
      </w:r>
    </w:p>
    <w:p w:rsidR="002A45AC" w:rsidRPr="00420C75" w:rsidRDefault="002A45AC" w:rsidP="00152CC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>Časť - Otvorené otázky - ústne</w:t>
      </w:r>
    </w:p>
    <w:p w:rsidR="002A45AC" w:rsidRPr="00420C75" w:rsidRDefault="002A45AC" w:rsidP="00152CC3">
      <w:pPr>
        <w:pStyle w:val="ListParagraph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 xml:space="preserve"> Časť - Projekt pokiaľ viem vytlačený písomne </w:t>
      </w:r>
    </w:p>
    <w:p w:rsidR="002A45AC" w:rsidRPr="00420C75" w:rsidRDefault="002A45AC" w:rsidP="006E67F4">
      <w:pPr>
        <w:pStyle w:val="ListParagraph"/>
        <w:spacing w:after="0"/>
        <w:ind w:left="360"/>
        <w:rPr>
          <w:rFonts w:ascii="Times New Roman" w:hAnsi="Times New Roman"/>
        </w:rPr>
      </w:pPr>
      <w:r w:rsidRPr="00420C75">
        <w:rPr>
          <w:rFonts w:ascii="Times New Roman" w:hAnsi="Times New Roman"/>
        </w:rPr>
        <w:t>– téma bude pridelená-(napr. HVIEZDICOVÁ ARCHITEKTÚRA - koloval zoznam tém aj pre ľudí ktorý ešte nerobili v SQL)</w:t>
      </w: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>Spolu 15-20 strán</w:t>
      </w: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  <w:b/>
        </w:rPr>
        <w:t>Teoretická časť</w:t>
      </w:r>
      <w:r w:rsidRPr="00420C75">
        <w:rPr>
          <w:rFonts w:ascii="Times New Roman" w:hAnsi="Times New Roman"/>
        </w:rPr>
        <w:t xml:space="preserve"> - na 5 strán, spolu na 15</w:t>
      </w: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 xml:space="preserve">-  odovzdať do 15.12. poslať asi elektronicky bohužiaľ neviem zatiaľ ako </w:t>
      </w: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  <w:b/>
        </w:rPr>
        <w:t>Praktická časť</w:t>
      </w:r>
      <w:r w:rsidRPr="00420C75">
        <w:rPr>
          <w:rFonts w:ascii="Times New Roman" w:hAnsi="Times New Roman"/>
        </w:rPr>
        <w:tab/>
        <w:t>-  svoj vlastný projekt</w:t>
      </w: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ab/>
      </w:r>
      <w:r w:rsidRPr="00420C75">
        <w:rPr>
          <w:rFonts w:ascii="Times New Roman" w:hAnsi="Times New Roman"/>
        </w:rPr>
        <w:tab/>
        <w:t>-  úvod – cieľ projektu</w:t>
      </w: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ab/>
      </w:r>
      <w:r w:rsidRPr="00420C75">
        <w:rPr>
          <w:rFonts w:ascii="Times New Roman" w:hAnsi="Times New Roman"/>
        </w:rPr>
        <w:tab/>
        <w:t>- tabuľky faktov, dimenzií</w:t>
      </w: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ab/>
      </w:r>
      <w:r w:rsidRPr="00420C75">
        <w:rPr>
          <w:rFonts w:ascii="Times New Roman" w:hAnsi="Times New Roman"/>
        </w:rPr>
        <w:tab/>
        <w:t>- diagram</w:t>
      </w:r>
    </w:p>
    <w:p w:rsidR="002A45AC" w:rsidRPr="00420C75" w:rsidRDefault="002A45AC" w:rsidP="00152CC3">
      <w:pPr>
        <w:pStyle w:val="ListParagraph"/>
        <w:spacing w:after="0"/>
        <w:ind w:left="702" w:firstLine="708"/>
        <w:rPr>
          <w:rFonts w:ascii="Times New Roman" w:hAnsi="Times New Roman"/>
        </w:rPr>
      </w:pPr>
      <w:r w:rsidRPr="00420C75">
        <w:rPr>
          <w:rFonts w:ascii="Times New Roman" w:hAnsi="Times New Roman"/>
        </w:rPr>
        <w:t>- údajová základňa</w:t>
      </w:r>
    </w:p>
    <w:p w:rsidR="002A45AC" w:rsidRPr="00420C75" w:rsidRDefault="002A45AC" w:rsidP="00152CC3">
      <w:pPr>
        <w:pStyle w:val="ListParagraph"/>
        <w:spacing w:after="0"/>
        <w:ind w:left="702" w:firstLine="708"/>
        <w:rPr>
          <w:rFonts w:ascii="Times New Roman" w:hAnsi="Times New Roman"/>
        </w:rPr>
      </w:pPr>
      <w:r w:rsidRPr="00420C75">
        <w:rPr>
          <w:rFonts w:ascii="Times New Roman" w:hAnsi="Times New Roman"/>
        </w:rPr>
        <w:t>- naplnenie tabuliek</w:t>
      </w:r>
    </w:p>
    <w:p w:rsidR="002A45AC" w:rsidRPr="00420C75" w:rsidRDefault="002A45AC" w:rsidP="00152CC3">
      <w:pPr>
        <w:pStyle w:val="ListParagraph"/>
        <w:spacing w:after="0"/>
        <w:ind w:left="702" w:firstLine="708"/>
        <w:rPr>
          <w:rFonts w:ascii="Times New Roman" w:hAnsi="Times New Roman"/>
        </w:rPr>
      </w:pPr>
      <w:r w:rsidRPr="00420C75">
        <w:rPr>
          <w:rFonts w:ascii="Times New Roman" w:hAnsi="Times New Roman"/>
        </w:rPr>
        <w:t>-  vytypovať 10 otázok ktoré zodpovedá systém SQL</w:t>
      </w:r>
    </w:p>
    <w:p w:rsidR="002A45AC" w:rsidRPr="00420C75" w:rsidRDefault="002A45AC" w:rsidP="00152CC3">
      <w:pPr>
        <w:pStyle w:val="ListParagraph"/>
        <w:spacing w:after="0"/>
        <w:ind w:left="702" w:firstLine="708"/>
        <w:rPr>
          <w:rFonts w:ascii="Times New Roman" w:hAnsi="Times New Roman"/>
        </w:rPr>
      </w:pPr>
      <w:r w:rsidRPr="00420C75">
        <w:rPr>
          <w:rFonts w:ascii="Times New Roman" w:hAnsi="Times New Roman"/>
        </w:rPr>
        <w:t>-  definovať výstupy 20 dotazy v SQL</w:t>
      </w:r>
    </w:p>
    <w:p w:rsidR="002A45AC" w:rsidRPr="00420C75" w:rsidRDefault="002A45AC" w:rsidP="00152CC3">
      <w:pPr>
        <w:pStyle w:val="ListParagraph"/>
        <w:spacing w:after="0"/>
        <w:ind w:left="702" w:firstLine="708"/>
        <w:rPr>
          <w:rFonts w:ascii="Times New Roman" w:hAnsi="Times New Roman"/>
        </w:rPr>
      </w:pPr>
      <w:r w:rsidRPr="00420C75">
        <w:rPr>
          <w:rFonts w:ascii="Times New Roman" w:hAnsi="Times New Roman"/>
        </w:rPr>
        <w:t>- údaje o dátach- atribúty v tabuľkách</w:t>
      </w:r>
    </w:p>
    <w:p w:rsidR="002A45AC" w:rsidRPr="00420C75" w:rsidRDefault="002A45AC" w:rsidP="00420C75">
      <w:pPr>
        <w:pStyle w:val="ListParagraph"/>
        <w:spacing w:after="0"/>
        <w:ind w:left="600" w:right="200" w:firstLine="708"/>
        <w:rPr>
          <w:rFonts w:ascii="Times New Roman" w:hAnsi="Times New Roman"/>
        </w:rPr>
      </w:pPr>
      <w:r w:rsidRPr="00420C75">
        <w:rPr>
          <w:rFonts w:ascii="Times New Roman" w:hAnsi="Times New Roman"/>
        </w:rPr>
        <w:t>- podrobný popis použitých SQL príkazov</w:t>
      </w:r>
    </w:p>
    <w:p w:rsidR="002A45AC" w:rsidRPr="00420C75" w:rsidRDefault="002A45AC" w:rsidP="00152CC3">
      <w:pPr>
        <w:pStyle w:val="ListParagraph"/>
        <w:spacing w:after="0"/>
        <w:ind w:left="702" w:firstLine="708"/>
        <w:rPr>
          <w:rFonts w:ascii="Times New Roman" w:hAnsi="Times New Roman"/>
        </w:rPr>
      </w:pPr>
      <w:r w:rsidRPr="00420C75">
        <w:rPr>
          <w:rFonts w:ascii="Times New Roman" w:hAnsi="Times New Roman"/>
        </w:rPr>
        <w:t>- zobrazenie niektorých tabuliek</w:t>
      </w:r>
    </w:p>
    <w:p w:rsidR="002A45AC" w:rsidRPr="00420C75" w:rsidRDefault="002A45AC" w:rsidP="00152CC3">
      <w:pPr>
        <w:pStyle w:val="ListParagraph"/>
        <w:spacing w:after="0"/>
        <w:ind w:left="702" w:firstLine="708"/>
        <w:rPr>
          <w:rFonts w:ascii="Times New Roman" w:hAnsi="Times New Roman"/>
        </w:rPr>
      </w:pPr>
      <w:r w:rsidRPr="00420C75">
        <w:rPr>
          <w:rFonts w:ascii="Times New Roman" w:hAnsi="Times New Roman"/>
        </w:rPr>
        <w:t>- zoznam príloh</w:t>
      </w: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  <w:b/>
        </w:rPr>
        <w:t>Termíny skúšky</w:t>
      </w:r>
      <w:r w:rsidRPr="00420C75">
        <w:rPr>
          <w:rFonts w:ascii="Times New Roman" w:hAnsi="Times New Roman"/>
        </w:rPr>
        <w:t xml:space="preserve"> </w:t>
      </w: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>od 10.1.</w:t>
      </w: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 xml:space="preserve">Skúška v pondelok a v piatok, iba dva termíny riadny a opravný- viac nikomu nedá, zapísať sa do AIS, odpísať sa </w:t>
      </w:r>
      <w:r w:rsidRPr="00360344">
        <w:rPr>
          <w:rFonts w:ascii="Times New Roman" w:hAnsi="Times New Roman"/>
          <w:b/>
          <w:sz w:val="28"/>
        </w:rPr>
        <w:t>48 hodín vopred</w:t>
      </w:r>
    </w:p>
    <w:p w:rsidR="002A45AC" w:rsidRPr="00420C75" w:rsidRDefault="002A45AC" w:rsidP="00152CC3">
      <w:pPr>
        <w:spacing w:after="0"/>
        <w:rPr>
          <w:rFonts w:ascii="Times New Roman" w:hAnsi="Times New Roman"/>
          <w:b/>
        </w:rPr>
      </w:pPr>
      <w:r w:rsidRPr="00420C75">
        <w:rPr>
          <w:rFonts w:ascii="Times New Roman" w:hAnsi="Times New Roman"/>
          <w:b/>
        </w:rPr>
        <w:t>Literatúra</w:t>
      </w: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 xml:space="preserve">Lacko Ladislav </w:t>
      </w:r>
      <w:r w:rsidRPr="00420C75">
        <w:rPr>
          <w:rFonts w:ascii="Times New Roman" w:hAnsi="Times New Roman"/>
        </w:rPr>
        <w:tab/>
        <w:t>- BI v SQL serveru 2008</w:t>
      </w:r>
    </w:p>
    <w:p w:rsidR="002A45AC" w:rsidRPr="00420C75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 xml:space="preserve">Hotek </w:t>
      </w:r>
      <w:r w:rsidRPr="00420C75">
        <w:rPr>
          <w:rFonts w:ascii="Times New Roman" w:hAnsi="Times New Roman"/>
        </w:rPr>
        <w:tab/>
      </w:r>
      <w:r w:rsidRPr="00420C75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20C75">
        <w:rPr>
          <w:rFonts w:ascii="Times New Roman" w:hAnsi="Times New Roman"/>
        </w:rPr>
        <w:t>- MS SQL server 2008 Krok za krokom</w:t>
      </w:r>
    </w:p>
    <w:p w:rsidR="002A45AC" w:rsidRDefault="002A45AC" w:rsidP="00152CC3">
      <w:pPr>
        <w:spacing w:after="0"/>
        <w:rPr>
          <w:rFonts w:ascii="Times New Roman" w:hAnsi="Times New Roman"/>
        </w:rPr>
      </w:pPr>
      <w:r w:rsidRPr="00420C75">
        <w:rPr>
          <w:rFonts w:ascii="Times New Roman" w:hAnsi="Times New Roman"/>
        </w:rPr>
        <w:t>Kimbal Ralph</w:t>
      </w:r>
    </w:p>
    <w:p w:rsidR="002A45AC" w:rsidRDefault="002A45AC" w:rsidP="00152CC3">
      <w:pPr>
        <w:spacing w:after="0"/>
        <w:rPr>
          <w:rFonts w:ascii="Times New Roman" w:hAnsi="Times New Roman"/>
        </w:rPr>
        <w:sectPr w:rsidR="002A45AC" w:rsidSect="00420C75">
          <w:pgSz w:w="11906" w:h="16838"/>
          <w:pgMar w:top="1417" w:right="1646" w:bottom="1417" w:left="1417" w:header="708" w:footer="708" w:gutter="0"/>
          <w:cols w:space="708"/>
          <w:docGrid w:linePitch="360"/>
        </w:sectPr>
      </w:pPr>
    </w:p>
    <w:p w:rsidR="002A45AC" w:rsidRPr="00A97D73" w:rsidRDefault="002A45AC" w:rsidP="00152CC3">
      <w:pPr>
        <w:spacing w:after="0"/>
        <w:rPr>
          <w:rFonts w:ascii="Times New Roman" w:hAnsi="Times New Roman"/>
          <w:b/>
        </w:rPr>
      </w:pPr>
      <w:r w:rsidRPr="00A97D73">
        <w:rPr>
          <w:rFonts w:ascii="Times New Roman" w:hAnsi="Times New Roman"/>
          <w:b/>
        </w:rPr>
        <w:t>Obsah</w:t>
      </w:r>
    </w:p>
    <w:p w:rsidR="002A45AC" w:rsidRPr="00A97D73" w:rsidRDefault="002A45AC" w:rsidP="00152CC3">
      <w:pPr>
        <w:spacing w:after="0"/>
        <w:rPr>
          <w:rFonts w:ascii="Times New Roman" w:hAnsi="Times New Roman"/>
          <w:b/>
        </w:rPr>
      </w:pPr>
      <w:r w:rsidRPr="00A97D73">
        <w:rPr>
          <w:rFonts w:ascii="Times New Roman" w:hAnsi="Times New Roman"/>
          <w:b/>
        </w:rPr>
        <w:t>1 Informačno - komunikačné technológie IKT (história, hlavné úlohy, využívanie, efektívnosť IKT)</w:t>
      </w:r>
    </w:p>
    <w:p w:rsidR="002A45AC" w:rsidRPr="00A97D73" w:rsidRDefault="002A45AC" w:rsidP="00152CC3">
      <w:pPr>
        <w:spacing w:after="0"/>
        <w:rPr>
          <w:rFonts w:ascii="Times New Roman" w:hAnsi="Times New Roman"/>
          <w:b/>
        </w:rPr>
      </w:pPr>
      <w:r w:rsidRPr="00A97D73">
        <w:rPr>
          <w:rFonts w:ascii="Times New Roman" w:hAnsi="Times New Roman"/>
          <w:b/>
        </w:rPr>
        <w:t>2 BI a podnikateľský sektor ( kríza, budovanie IS,)</w:t>
      </w:r>
    </w:p>
    <w:p w:rsidR="002A45AC" w:rsidRPr="00A97D73" w:rsidRDefault="002A45AC" w:rsidP="00152CC3">
      <w:pPr>
        <w:spacing w:after="0"/>
        <w:rPr>
          <w:rFonts w:ascii="Times New Roman" w:hAnsi="Times New Roman"/>
          <w:b/>
        </w:rPr>
      </w:pPr>
      <w:r w:rsidRPr="00A97D73">
        <w:rPr>
          <w:rFonts w:ascii="Times New Roman" w:hAnsi="Times New Roman"/>
          <w:b/>
        </w:rPr>
        <w:t>3 Všeobecná architektúra BI</w:t>
      </w:r>
    </w:p>
    <w:p w:rsidR="002A45AC" w:rsidRPr="00A97D73" w:rsidRDefault="002A45AC" w:rsidP="00A97D73">
      <w:pPr>
        <w:spacing w:after="0"/>
        <w:rPr>
          <w:rFonts w:ascii="Times New Roman" w:hAnsi="Times New Roman"/>
          <w:b/>
        </w:rPr>
      </w:pPr>
      <w:r w:rsidRPr="00A97D73">
        <w:rPr>
          <w:rFonts w:ascii="Times New Roman" w:hAnsi="Times New Roman"/>
          <w:b/>
        </w:rPr>
        <w:t>4 BI komponenty a rozdelenie ( vznik a história, nástroje a aplikácie)</w:t>
      </w:r>
    </w:p>
    <w:p w:rsidR="002A45AC" w:rsidRPr="00A97D73" w:rsidRDefault="002A45AC" w:rsidP="00152CC3">
      <w:pPr>
        <w:spacing w:after="0"/>
        <w:rPr>
          <w:rFonts w:ascii="Times New Roman" w:hAnsi="Times New Roman"/>
          <w:b/>
        </w:rPr>
      </w:pPr>
      <w:r w:rsidRPr="00A97D73">
        <w:rPr>
          <w:rFonts w:ascii="Times New Roman" w:hAnsi="Times New Roman"/>
          <w:b/>
        </w:rPr>
        <w:t>5 Hlavné nástroje, aplikácie a väzby BI</w:t>
      </w:r>
    </w:p>
    <w:p w:rsidR="002A45AC" w:rsidRDefault="002A45AC" w:rsidP="004619E4">
      <w:pPr>
        <w:spacing w:after="0"/>
        <w:rPr>
          <w:rFonts w:ascii="Times New Roman" w:hAnsi="Times New Roman"/>
          <w:b/>
        </w:rPr>
      </w:pPr>
      <w:r w:rsidRPr="00A97D73">
        <w:rPr>
          <w:rFonts w:ascii="Times New Roman" w:hAnsi="Times New Roman"/>
          <w:b/>
        </w:rPr>
        <w:t>6 Prevádzkové systémy</w:t>
      </w:r>
    </w:p>
    <w:p w:rsidR="002A45AC" w:rsidRPr="00A97D73" w:rsidRDefault="002A45AC" w:rsidP="00A97D73">
      <w:pPr>
        <w:spacing w:after="0"/>
        <w:rPr>
          <w:rFonts w:ascii="Times New Roman" w:hAnsi="Times New Roman"/>
          <w:b/>
        </w:rPr>
      </w:pPr>
      <w:r w:rsidRPr="00A97D73">
        <w:rPr>
          <w:rFonts w:ascii="Times New Roman" w:hAnsi="Times New Roman"/>
          <w:b/>
        </w:rPr>
        <w:t>7 Zdrojové systémy OLTP a OLAP</w:t>
      </w:r>
    </w:p>
    <w:p w:rsidR="002A45AC" w:rsidRDefault="002A45AC" w:rsidP="00541A75">
      <w:pPr>
        <w:spacing w:after="0"/>
        <w:rPr>
          <w:rFonts w:ascii="Times New Roman" w:hAnsi="Times New Roman"/>
          <w:b/>
        </w:rPr>
      </w:pPr>
      <w:r w:rsidRPr="00B301D8">
        <w:rPr>
          <w:rFonts w:ascii="Times New Roman" w:hAnsi="Times New Roman"/>
          <w:b/>
        </w:rPr>
        <w:t>8 Data warehouse</w:t>
      </w:r>
      <w:r>
        <w:rPr>
          <w:rFonts w:ascii="Times New Roman" w:hAnsi="Times New Roman"/>
          <w:b/>
        </w:rPr>
        <w:t xml:space="preserve"> (vrstvy, definícia, história, vlastnosti, vytvorenie, dátové trhovisko, práca s dátami v DW)</w:t>
      </w:r>
    </w:p>
    <w:p w:rsidR="002A45AC" w:rsidRPr="003B471F" w:rsidRDefault="002A45AC" w:rsidP="003B471F">
      <w:pPr>
        <w:spacing w:after="0"/>
        <w:rPr>
          <w:rFonts w:ascii="Times New Roman" w:hAnsi="Times New Roman"/>
          <w:b/>
        </w:rPr>
      </w:pPr>
      <w:r w:rsidRPr="003B471F">
        <w:rPr>
          <w:rFonts w:ascii="Times New Roman" w:hAnsi="Times New Roman"/>
          <w:b/>
        </w:rPr>
        <w:t>10 ETL procesy (vynášanie, extrakcia, transformácia, prenos dát testovania, dátová kvalita, čistenie dát)</w:t>
      </w:r>
    </w:p>
    <w:p w:rsidR="002A45AC" w:rsidRDefault="002A45AC" w:rsidP="005D7D6B">
      <w:pPr>
        <w:spacing w:after="0"/>
        <w:rPr>
          <w:rFonts w:ascii="Times New Roman" w:hAnsi="Times New Roman"/>
          <w:b/>
        </w:rPr>
      </w:pPr>
      <w:r w:rsidRPr="003B471F">
        <w:rPr>
          <w:rFonts w:ascii="Times New Roman" w:hAnsi="Times New Roman"/>
          <w:b/>
        </w:rPr>
        <w:t>11 Metadáta</w:t>
      </w:r>
      <w:r>
        <w:rPr>
          <w:rFonts w:ascii="Times New Roman" w:hAnsi="Times New Roman"/>
          <w:b/>
        </w:rPr>
        <w:t xml:space="preserve"> (obsah skladu, analýza, transformácia, kvalita dát, typy metadát)</w:t>
      </w:r>
    </w:p>
    <w:p w:rsidR="002A45AC" w:rsidRPr="003B4144" w:rsidRDefault="002A45AC" w:rsidP="003B4144">
      <w:pPr>
        <w:spacing w:after="0"/>
        <w:rPr>
          <w:rFonts w:ascii="Times New Roman" w:hAnsi="Times New Roman"/>
          <w:b/>
        </w:rPr>
      </w:pPr>
      <w:r w:rsidRPr="003B4144">
        <w:rPr>
          <w:rFonts w:ascii="Times New Roman" w:hAnsi="Times New Roman"/>
          <w:b/>
        </w:rPr>
        <w:t>12 Dimenzionálne modelovanie (architektúra DW, normalizovaný a denormalizovaný prístup, dimenzie, fakty, prvky)</w:t>
      </w:r>
    </w:p>
    <w:p w:rsidR="002A45AC" w:rsidRPr="003B4144" w:rsidRDefault="002A45AC" w:rsidP="003B4144">
      <w:pPr>
        <w:spacing w:after="0"/>
        <w:rPr>
          <w:rFonts w:ascii="Times New Roman" w:hAnsi="Times New Roman"/>
          <w:b/>
        </w:rPr>
      </w:pPr>
      <w:r w:rsidRPr="003B4144">
        <w:rPr>
          <w:rFonts w:ascii="Times New Roman" w:hAnsi="Times New Roman"/>
          <w:b/>
        </w:rPr>
        <w:t>13 Modelovanie a štruktúra dátového skladu(multidimenzionálna databáza, pojmy, základné modely multidimenzionálnych skladov, agregácia a sumarizácie, normalizácia, denormalizácie a granularita)</w:t>
      </w:r>
    </w:p>
    <w:p w:rsidR="002A45AC" w:rsidRDefault="002A45AC" w:rsidP="006B22B2">
      <w:pPr>
        <w:rPr>
          <w:rFonts w:ascii="Times New Roman" w:hAnsi="Times New Roman"/>
          <w:b/>
        </w:rPr>
      </w:pPr>
      <w:r w:rsidRPr="006B22B2">
        <w:rPr>
          <w:rFonts w:ascii="Times New Roman" w:hAnsi="Times New Roman"/>
          <w:b/>
        </w:rPr>
        <w:t>14 Budovanie Data Marketov(metódy budovania, výhody, nevýhody, vhodnosť, prístup)</w:t>
      </w:r>
    </w:p>
    <w:p w:rsidR="002A45AC" w:rsidRPr="006B22B2" w:rsidRDefault="002A45AC" w:rsidP="006B22B2">
      <w:pPr>
        <w:rPr>
          <w:rFonts w:ascii="Times New Roman" w:hAnsi="Times New Roman"/>
          <w:b/>
        </w:rPr>
      </w:pPr>
      <w:r w:rsidRPr="006B22B2">
        <w:rPr>
          <w:rFonts w:ascii="Times New Roman" w:hAnsi="Times New Roman"/>
          <w:b/>
        </w:rPr>
        <w:t>15 Datameaning (</w:t>
      </w:r>
      <w:r>
        <w:rPr>
          <w:rFonts w:ascii="Times New Roman" w:hAnsi="Times New Roman"/>
          <w:b/>
        </w:rPr>
        <w:t xml:space="preserve">po </w:t>
      </w:r>
      <w:r w:rsidRPr="006B22B2">
        <w:rPr>
          <w:rFonts w:ascii="Times New Roman" w:hAnsi="Times New Roman"/>
          <w:b/>
        </w:rPr>
        <w:t>SLYDE 211)</w:t>
      </w:r>
    </w:p>
    <w:p w:rsidR="002A45AC" w:rsidRPr="00A97D73" w:rsidRDefault="002A45AC" w:rsidP="004619E4">
      <w:pPr>
        <w:spacing w:after="0"/>
        <w:rPr>
          <w:rFonts w:ascii="Times New Roman" w:hAnsi="Times New Roman"/>
          <w:b/>
        </w:rPr>
        <w:sectPr w:rsidR="002A45AC" w:rsidRPr="00A97D73" w:rsidSect="00D61185">
          <w:pgSz w:w="11906" w:h="16838"/>
          <w:pgMar w:top="720" w:right="566" w:bottom="720" w:left="1080" w:header="708" w:footer="708" w:gutter="0"/>
          <w:cols w:space="708"/>
          <w:docGrid w:linePitch="360"/>
        </w:sectPr>
      </w:pPr>
    </w:p>
    <w:p w:rsidR="002A45AC" w:rsidRDefault="002A45AC" w:rsidP="00152CC3">
      <w:pPr>
        <w:spacing w:after="0"/>
        <w:rPr>
          <w:rFonts w:ascii="Times New Roman" w:hAnsi="Times New Roman"/>
          <w:b/>
        </w:rPr>
      </w:pPr>
      <w:r w:rsidRPr="00527458">
        <w:rPr>
          <w:rFonts w:ascii="Times New Roman" w:hAnsi="Times New Roman"/>
          <w:b/>
        </w:rPr>
        <w:t>1 Informačno - komunikačné technológie IKT (história, hlavné úlohy, využívanie, efektívnosť IKT)</w:t>
      </w:r>
    </w:p>
    <w:p w:rsidR="002A45AC" w:rsidRDefault="002A45AC" w:rsidP="00527458">
      <w:pPr>
        <w:spacing w:after="0"/>
        <w:rPr>
          <w:rFonts w:ascii="Times New Roman" w:hAnsi="Times New Roman"/>
          <w:b/>
        </w:rPr>
      </w:pPr>
      <w:r w:rsidRPr="00527458">
        <w:rPr>
          <w:rFonts w:ascii="Times New Roman" w:hAnsi="Times New Roman"/>
          <w:b/>
        </w:rPr>
        <w:t>2 BI a podnikateľský sektor ( kríza, budovanie IS,)</w:t>
      </w:r>
    </w:p>
    <w:p w:rsidR="002A45AC" w:rsidRPr="00420C75" w:rsidRDefault="002A45AC" w:rsidP="00D61185">
      <w:pPr>
        <w:tabs>
          <w:tab w:val="left" w:pos="1884"/>
        </w:tabs>
        <w:spacing w:after="0"/>
        <w:rPr>
          <w:rFonts w:ascii="Times New Roman" w:hAnsi="Times New Roman"/>
        </w:rPr>
      </w:pPr>
    </w:p>
    <w:p w:rsidR="002A45AC" w:rsidRDefault="002A45AC" w:rsidP="00152CC3">
      <w:pPr>
        <w:spacing w:after="0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680.25pt">
            <v:imagedata r:id="rId9" o:title=""/>
          </v:shape>
        </w:pict>
      </w:r>
    </w:p>
    <w:p w:rsidR="002A45AC" w:rsidRPr="00C2641B" w:rsidRDefault="002A45AC" w:rsidP="00CA3BCB">
      <w:pPr>
        <w:spacing w:after="0" w:line="360" w:lineRule="auto"/>
        <w:ind w:rightChars="40" w:right="88"/>
        <w:jc w:val="center"/>
        <w:rPr>
          <w:szCs w:val="24"/>
        </w:rPr>
      </w:pPr>
      <w:r w:rsidRPr="00C724C1">
        <w:rPr>
          <w:szCs w:val="24"/>
        </w:rPr>
        <w:pict>
          <v:shape id="_x0000_i1026" type="#_x0000_t75" style="width:206.25pt;height:108.75pt">
            <v:imagedata r:id="rId10" o:title="" croptop="809f" cropleft="2620f" gain="69719f"/>
          </v:shape>
        </w:pict>
      </w:r>
    </w:p>
    <w:p w:rsidR="002A45AC" w:rsidRDefault="002A45AC" w:rsidP="00CA3BCB">
      <w:pPr>
        <w:spacing w:after="0" w:line="360" w:lineRule="auto"/>
        <w:ind w:rightChars="40" w:right="88"/>
        <w:jc w:val="center"/>
        <w:rPr>
          <w:b/>
          <w:szCs w:val="24"/>
        </w:rPr>
      </w:pPr>
      <w:r w:rsidRPr="009929B8">
        <w:rPr>
          <w:b/>
          <w:szCs w:val="24"/>
        </w:rPr>
        <w:t>Hierarchia informačných úrovní</w:t>
      </w:r>
    </w:p>
    <w:p w:rsidR="002A45AC" w:rsidRPr="00527458" w:rsidRDefault="002A45AC" w:rsidP="00527458">
      <w:pPr>
        <w:spacing w:after="0"/>
        <w:rPr>
          <w:rFonts w:ascii="Times New Roman" w:hAnsi="Times New Roman"/>
          <w:b/>
        </w:rPr>
      </w:pPr>
      <w:r w:rsidRPr="00527458">
        <w:rPr>
          <w:rFonts w:ascii="Times New Roman" w:hAnsi="Times New Roman"/>
          <w:b/>
        </w:rPr>
        <w:t>3 Všeobecná architektúra BI</w:t>
      </w:r>
    </w:p>
    <w:p w:rsidR="002A45AC" w:rsidRPr="009929B8" w:rsidRDefault="002A45AC" w:rsidP="00CA3BCB">
      <w:pPr>
        <w:spacing w:after="0" w:line="360" w:lineRule="auto"/>
        <w:ind w:rightChars="40" w:right="88"/>
        <w:jc w:val="center"/>
        <w:rPr>
          <w:b/>
          <w:szCs w:val="24"/>
        </w:rPr>
      </w:pPr>
    </w:p>
    <w:p w:rsidR="002A45AC" w:rsidRDefault="002A45AC" w:rsidP="00CA3BCB">
      <w:pPr>
        <w:spacing w:after="0" w:line="360" w:lineRule="auto"/>
        <w:ind w:rightChars="40" w:right="88"/>
        <w:jc w:val="center"/>
        <w:rPr>
          <w:szCs w:val="24"/>
        </w:rPr>
      </w:pPr>
      <w:r w:rsidRPr="00C724C1">
        <w:rPr>
          <w:szCs w:val="24"/>
        </w:rPr>
        <w:pict>
          <v:shape id="_x0000_i1027" type="#_x0000_t75" style="width:354.75pt;height:174pt">
            <v:imagedata r:id="rId11" o:title=""/>
          </v:shape>
        </w:pict>
      </w:r>
    </w:p>
    <w:p w:rsidR="002A45AC" w:rsidRPr="009929B8" w:rsidRDefault="002A45AC" w:rsidP="00CA3BCB">
      <w:pPr>
        <w:spacing w:after="0" w:line="360" w:lineRule="auto"/>
        <w:ind w:rightChars="40" w:right="88"/>
        <w:jc w:val="center"/>
        <w:rPr>
          <w:b/>
          <w:szCs w:val="24"/>
        </w:rPr>
      </w:pPr>
      <w:r w:rsidRPr="009929B8">
        <w:rPr>
          <w:b/>
          <w:szCs w:val="24"/>
        </w:rPr>
        <w:t>Všeobecná architektúra BI</w:t>
      </w:r>
    </w:p>
    <w:p w:rsidR="002A45AC" w:rsidRDefault="002A45AC" w:rsidP="00CA3BCB">
      <w:pPr>
        <w:spacing w:after="0" w:line="360" w:lineRule="auto"/>
        <w:ind w:rightChars="40" w:right="88"/>
        <w:jc w:val="center"/>
        <w:rPr>
          <w:szCs w:val="24"/>
        </w:rPr>
      </w:pPr>
    </w:p>
    <w:p w:rsidR="002A45AC" w:rsidRPr="000C0578" w:rsidRDefault="002A45AC" w:rsidP="000458A9">
      <w:pPr>
        <w:spacing w:after="0" w:line="360" w:lineRule="auto"/>
        <w:ind w:rightChars="40" w:right="88"/>
        <w:jc w:val="center"/>
        <w:rPr>
          <w:szCs w:val="24"/>
        </w:rPr>
      </w:pPr>
      <w:r w:rsidRPr="00C724C1">
        <w:rPr>
          <w:szCs w:val="24"/>
        </w:rPr>
        <w:pict>
          <v:shape id="_x0000_i1028" type="#_x0000_t75" style="width:426pt;height:203.25pt">
            <v:imagedata r:id="rId12" o:title=""/>
          </v:shape>
        </w:pict>
      </w:r>
    </w:p>
    <w:p w:rsidR="002A45AC" w:rsidRDefault="002A45AC" w:rsidP="000458A9">
      <w:pPr>
        <w:spacing w:after="0" w:line="360" w:lineRule="auto"/>
        <w:ind w:rightChars="40" w:right="88"/>
        <w:jc w:val="center"/>
        <w:rPr>
          <w:b/>
          <w:szCs w:val="24"/>
        </w:rPr>
      </w:pPr>
      <w:r w:rsidRPr="009929B8">
        <w:rPr>
          <w:b/>
          <w:szCs w:val="24"/>
        </w:rPr>
        <w:t>Hlavné nástroje BI a ich väzby</w:t>
      </w:r>
    </w:p>
    <w:p w:rsidR="002A45AC" w:rsidRPr="009929B8" w:rsidRDefault="002A45AC" w:rsidP="000458A9">
      <w:pPr>
        <w:spacing w:after="0" w:line="360" w:lineRule="auto"/>
        <w:ind w:rightChars="40" w:right="88"/>
        <w:jc w:val="center"/>
        <w:rPr>
          <w:b/>
          <w:szCs w:val="24"/>
        </w:rPr>
      </w:pPr>
    </w:p>
    <w:p w:rsidR="002A45AC" w:rsidRDefault="002A45AC" w:rsidP="002141BC">
      <w:pPr>
        <w:spacing w:after="0" w:line="360" w:lineRule="auto"/>
        <w:ind w:rightChars="40" w:right="88"/>
        <w:jc w:val="center"/>
      </w:pPr>
      <w:r>
        <w:pict>
          <v:shape id="_x0000_i1029" type="#_x0000_t75" alt="" style="width:204pt;height:69pt">
            <v:imagedata r:id="rId13" r:href="rId14"/>
          </v:shape>
        </w:pict>
      </w:r>
    </w:p>
    <w:p w:rsidR="002A45AC" w:rsidRDefault="002A45AC" w:rsidP="002141BC">
      <w:pPr>
        <w:spacing w:after="0" w:line="360" w:lineRule="auto"/>
        <w:ind w:rightChars="40" w:right="88"/>
        <w:jc w:val="center"/>
      </w:pPr>
      <w:r>
        <w:t>Vrstvy manažérskeho rozhodovania</w:t>
      </w:r>
    </w:p>
    <w:p w:rsidR="002A45AC" w:rsidRDefault="002A45AC" w:rsidP="00527458">
      <w:pPr>
        <w:spacing w:after="0"/>
        <w:rPr>
          <w:rFonts w:ascii="Times New Roman" w:hAnsi="Times New Roman"/>
          <w:b/>
        </w:rPr>
      </w:pPr>
      <w:r w:rsidRPr="00527458">
        <w:rPr>
          <w:rFonts w:ascii="Times New Roman" w:hAnsi="Times New Roman"/>
          <w:b/>
        </w:rPr>
        <w:t>4 BI</w:t>
      </w:r>
      <w:r>
        <w:rPr>
          <w:rFonts w:ascii="Times New Roman" w:hAnsi="Times New Roman"/>
          <w:b/>
        </w:rPr>
        <w:t xml:space="preserve"> komponenty a rozdelenie ( vznik a história, nástroje a aplikácie)</w:t>
      </w:r>
    </w:p>
    <w:p w:rsidR="002A45AC" w:rsidRDefault="002A45AC" w:rsidP="00527458">
      <w:pPr>
        <w:spacing w:after="0"/>
        <w:rPr>
          <w:rFonts w:ascii="Times New Roman" w:hAnsi="Times New Roman"/>
          <w:b/>
        </w:rPr>
      </w:pPr>
    </w:p>
    <w:p w:rsidR="002A45AC" w:rsidRDefault="002A45AC" w:rsidP="002141BC">
      <w:pPr>
        <w:spacing w:after="0" w:line="360" w:lineRule="auto"/>
        <w:ind w:rightChars="40" w:right="88"/>
        <w:jc w:val="center"/>
      </w:pPr>
    </w:p>
    <w:p w:rsidR="002A45AC" w:rsidRDefault="002A45AC" w:rsidP="00152CC3">
      <w:pPr>
        <w:spacing w:after="0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30" type="#_x0000_t75" style="width:507pt;height:688.5pt">
            <v:imagedata r:id="rId15" o:title=""/>
          </v:shape>
        </w:pict>
      </w:r>
    </w:p>
    <w:p w:rsidR="002A45AC" w:rsidRDefault="002A45AC" w:rsidP="003927E8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31" type="#_x0000_t75" style="width:278.25pt;height:259.5pt">
            <v:imagedata r:id="rId16" o:title=""/>
          </v:shape>
        </w:pict>
      </w:r>
    </w:p>
    <w:p w:rsidR="002A45AC" w:rsidRDefault="002A45AC" w:rsidP="003927E8">
      <w:pPr>
        <w:spacing w:after="0"/>
        <w:jc w:val="center"/>
        <w:rPr>
          <w:rFonts w:ascii="Times New Roman" w:hAnsi="Times New Roman"/>
        </w:rPr>
      </w:pPr>
    </w:p>
    <w:p w:rsidR="002A45AC" w:rsidRDefault="002A45AC" w:rsidP="003927E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Schéma dátového skladu</w:t>
      </w:r>
    </w:p>
    <w:p w:rsidR="002A45AC" w:rsidRDefault="002A45AC" w:rsidP="003927E8">
      <w:pPr>
        <w:spacing w:after="0"/>
        <w:jc w:val="center"/>
        <w:rPr>
          <w:rFonts w:ascii="Times New Roman" w:hAnsi="Times New Roman"/>
        </w:rPr>
      </w:pPr>
    </w:p>
    <w:p w:rsidR="002A45AC" w:rsidRDefault="002A45AC" w:rsidP="003927E8">
      <w:pPr>
        <w:spacing w:after="0"/>
        <w:jc w:val="center"/>
        <w:rPr>
          <w:rFonts w:ascii="Times New Roman" w:hAnsi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45"/>
        <w:gridCol w:w="2912"/>
        <w:gridCol w:w="4235"/>
      </w:tblGrid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ZNAK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OLTP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OLAP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Charakteristika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Prevádzkové spracovanie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Informačné spracovanie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Orientácia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Transakčná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Analytická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Užívateľ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Úradník, administrátor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Manažér, analytik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Funkcie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Každodenné operácie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Dlhodobé informácie, podpora rozhodovania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Návrh databázy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Entitno-relačný základ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Hviezda, Snehová vločka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Aplikačne orientovaná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Vecne orientované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Dáta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Súčasné, aktuálne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>
              <w:t>Historické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Sumarizácia dát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Základná, detaily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>
              <w:t>Zhrnutá, kompaktná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Náhľad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Detailný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>
              <w:t>Zhrnutý, multidimenzionálny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Jednotka práce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Krátka, jednoduchá transakcia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>
              <w:t>Komplexné dotazy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Prístup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Pre čítanie a zapisovanie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>
              <w:t>Väčšinou iba pre zapisovanie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Zameranie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Vkladanie dát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>
              <w:t>Získavanie informácií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Dostupné záznamy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Desiatky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>
              <w:t>Milióny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Počet užívateľov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Desiatky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>
              <w:t>Stovky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Veľkosť databázy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100 MG až GB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>
              <w:t>100 GB až TB</w:t>
            </w:r>
          </w:p>
        </w:tc>
      </w:tr>
      <w:tr w:rsidR="002A45AC" w:rsidRPr="00743770" w:rsidTr="0078118D">
        <w:trPr>
          <w:trHeight w:hRule="exact" w:val="400"/>
          <w:jc w:val="center"/>
        </w:trPr>
        <w:tc>
          <w:tcPr>
            <w:tcW w:w="0" w:type="auto"/>
            <w:vAlign w:val="center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Prednosti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 w:rsidRPr="00743770">
              <w:t>Vysoký výkon a prístupnosť</w:t>
            </w:r>
          </w:p>
        </w:tc>
        <w:tc>
          <w:tcPr>
            <w:tcW w:w="0" w:type="auto"/>
            <w:vAlign w:val="center"/>
          </w:tcPr>
          <w:p w:rsidR="002A45AC" w:rsidRPr="00743770" w:rsidRDefault="002A45AC" w:rsidP="00743770">
            <w:r>
              <w:t>Flexibilita, nezávislosť koncového užívateľa</w:t>
            </w:r>
          </w:p>
        </w:tc>
      </w:tr>
      <w:tr w:rsidR="002A45AC" w:rsidRPr="00743770" w:rsidTr="0078118D">
        <w:tblPrEx>
          <w:tblCellMar>
            <w:left w:w="70" w:type="dxa"/>
            <w:right w:w="70" w:type="dxa"/>
          </w:tblCellMar>
          <w:tblLook w:val="0000"/>
        </w:tblPrEx>
        <w:trPr>
          <w:trHeight w:hRule="exact" w:val="400"/>
          <w:jc w:val="center"/>
        </w:trPr>
        <w:tc>
          <w:tcPr>
            <w:tcW w:w="0" w:type="auto"/>
          </w:tcPr>
          <w:p w:rsidR="002A45AC" w:rsidRPr="00743770" w:rsidRDefault="002A45AC" w:rsidP="00743770">
            <w:pPr>
              <w:rPr>
                <w:b/>
              </w:rPr>
            </w:pPr>
            <w:r w:rsidRPr="00743770">
              <w:rPr>
                <w:b/>
              </w:rPr>
              <w:t>Miera hodnotenia</w:t>
            </w:r>
          </w:p>
        </w:tc>
        <w:tc>
          <w:tcPr>
            <w:tcW w:w="0" w:type="auto"/>
          </w:tcPr>
          <w:p w:rsidR="002A45AC" w:rsidRPr="00743770" w:rsidRDefault="002A45AC" w:rsidP="00743770">
            <w:r w:rsidRPr="00743770">
              <w:t>Priepustnosť transakcií</w:t>
            </w:r>
          </w:p>
        </w:tc>
        <w:tc>
          <w:tcPr>
            <w:tcW w:w="0" w:type="auto"/>
          </w:tcPr>
          <w:p w:rsidR="002A45AC" w:rsidRPr="00743770" w:rsidRDefault="002A45AC" w:rsidP="00743770">
            <w:r w:rsidRPr="00743770">
              <w:t>Priepustnosť dotazov a doba odozvy</w:t>
            </w:r>
          </w:p>
        </w:tc>
      </w:tr>
    </w:tbl>
    <w:p w:rsidR="002A45AC" w:rsidRDefault="002A45AC" w:rsidP="00152CC3">
      <w:pPr>
        <w:spacing w:after="0"/>
        <w:rPr>
          <w:rFonts w:ascii="Times New Roman" w:hAnsi="Times New Roman"/>
        </w:rPr>
      </w:pPr>
    </w:p>
    <w:p w:rsidR="002A45AC" w:rsidRDefault="002A45AC" w:rsidP="00152CC3">
      <w:pPr>
        <w:spacing w:after="0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Tabuľka 1. Porovnanie základných znakov OLAP a OLTP</w: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3B471F">
      <w:pPr>
        <w:spacing w:after="0"/>
        <w:rPr>
          <w:rFonts w:ascii="Times New Roman" w:hAnsi="Times New Roman"/>
          <w:b/>
        </w:rPr>
      </w:pPr>
      <w:r w:rsidRPr="00A97D73">
        <w:rPr>
          <w:rFonts w:ascii="Times New Roman" w:hAnsi="Times New Roman"/>
          <w:b/>
        </w:rPr>
        <w:t>5 Hlavné nástroje, aplikácie a väzby BI</w:t>
      </w:r>
    </w:p>
    <w:p w:rsidR="002A45AC" w:rsidRDefault="002A45AC" w:rsidP="003B471F">
      <w:pPr>
        <w:spacing w:after="0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32" type="#_x0000_t75" style="width:509.25pt;height:700.5pt">
            <v:imagedata r:id="rId17" o:title=""/>
          </v:shape>
        </w:pic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33" type="#_x0000_t75" style="width:436.5pt;height:233.25pt">
            <v:imagedata r:id="rId18" o:title=""/>
          </v:shape>
        </w:pic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Relačná databáza</w: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Object 2" o:spid="_x0000_i1034" type="#_x0000_t75" style="width:471pt;height:429pt;visibility:visible;mso-position-horizontal-relative:char;mso-position-vertical-relative:line">
            <v:imagedata r:id="rId19" o:title=""/>
          </v:shape>
        </w:pic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Základná schéma dátového skladu</w: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Pr="00A97D73" w:rsidRDefault="002A45AC" w:rsidP="004619E4">
      <w:pPr>
        <w:spacing w:after="0"/>
        <w:rPr>
          <w:rFonts w:ascii="Times New Roman" w:hAnsi="Times New Roman"/>
          <w:b/>
        </w:rPr>
      </w:pPr>
      <w:r w:rsidRPr="00A97D73">
        <w:rPr>
          <w:rFonts w:ascii="Times New Roman" w:hAnsi="Times New Roman"/>
          <w:b/>
        </w:rPr>
        <w:t>6 Prevádzkové systémy</w: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35" type="#_x0000_t75" style="width:462pt;height:171.75pt">
            <v:imagedata r:id="rId20" o:title=""/>
          </v:shape>
        </w:pict>
      </w:r>
    </w:p>
    <w:p w:rsidR="002A45AC" w:rsidRDefault="002A45AC" w:rsidP="00A97D73">
      <w:pPr>
        <w:spacing w:after="0"/>
        <w:rPr>
          <w:rFonts w:ascii="Times New Roman" w:hAnsi="Times New Roman"/>
          <w:b/>
        </w:rPr>
      </w:pPr>
    </w:p>
    <w:p w:rsidR="002A45AC" w:rsidRPr="00A97D73" w:rsidRDefault="002A45AC" w:rsidP="00A97D73">
      <w:pPr>
        <w:spacing w:after="0"/>
        <w:rPr>
          <w:rFonts w:ascii="Times New Roman" w:hAnsi="Times New Roman"/>
          <w:b/>
        </w:rPr>
      </w:pPr>
      <w:r w:rsidRPr="00A97D73">
        <w:rPr>
          <w:rFonts w:ascii="Times New Roman" w:hAnsi="Times New Roman"/>
          <w:b/>
        </w:rPr>
        <w:t>7 Zdrojové systémy OLTP a OLAP</w: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36" type="#_x0000_t75" style="width:483pt;height:445.5pt">
            <v:imagedata r:id="rId21" o:title=""/>
          </v:shape>
        </w:pic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Pr="00B301D8" w:rsidRDefault="002A45AC" w:rsidP="00B301D8">
      <w:pPr>
        <w:spacing w:after="0"/>
        <w:rPr>
          <w:rFonts w:ascii="Times New Roman" w:hAnsi="Times New Roman"/>
          <w:b/>
        </w:rPr>
      </w:pPr>
      <w:r w:rsidRPr="00B301D8">
        <w:rPr>
          <w:rFonts w:ascii="Times New Roman" w:hAnsi="Times New Roman"/>
          <w:b/>
        </w:rPr>
        <w:t>8 Data warehouse</w:t>
      </w:r>
      <w:r>
        <w:rPr>
          <w:rFonts w:ascii="Times New Roman" w:hAnsi="Times New Roman"/>
          <w:b/>
        </w:rPr>
        <w:t xml:space="preserve"> (vrstvy, definícia, história, vlastnosti, vytvorenie, dátové trhovisko, práca s dátami v DW)</w: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Pr="00541A75" w:rsidRDefault="002A45AC" w:rsidP="0078118D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37" type="#_x0000_t75" style="width:518.25pt;height:643.5pt">
            <v:imagedata r:id="rId22" o:title=""/>
          </v:shape>
        </w:pic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Picture 4" o:spid="_x0000_i1038" type="#_x0000_t75" style="width:471.75pt;height:320.25pt;visibility:visible;mso-position-horizontal-relative:char;mso-position-vertical-relative:line">
            <v:imagedata r:id="rId23" o:title=""/>
          </v:shape>
        </w:pic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Dátový sklad</w: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Object 3" o:spid="_x0000_i1039" type="#_x0000_t75" style="width:480pt;height:342pt;visibility:visible;mso-position-horizontal-relative:char;mso-position-vertical-relative:line">
            <v:imagedata r:id="rId24" o:title=""/>
          </v:shape>
        </w:pic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ETL systémy</w: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40" type="#_x0000_t75" style="width:510pt;height:243pt">
            <v:imagedata r:id="rId25" o:title=""/>
          </v:shape>
        </w:pic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3B471F">
      <w:pPr>
        <w:spacing w:after="0"/>
        <w:rPr>
          <w:rFonts w:ascii="Times New Roman" w:hAnsi="Times New Roman"/>
        </w:rPr>
        <w:sectPr w:rsidR="002A45AC" w:rsidSect="00D61185">
          <w:pgSz w:w="11906" w:h="16838"/>
          <w:pgMar w:top="720" w:right="566" w:bottom="720" w:left="1080" w:header="708" w:footer="708" w:gutter="0"/>
          <w:cols w:space="708"/>
          <w:docGrid w:linePitch="360"/>
        </w:sectPr>
      </w:pPr>
    </w:p>
    <w:p w:rsidR="002A45AC" w:rsidRPr="003B471F" w:rsidRDefault="002A45AC" w:rsidP="003B471F">
      <w:pPr>
        <w:spacing w:after="0"/>
        <w:rPr>
          <w:rFonts w:ascii="Times New Roman" w:hAnsi="Times New Roman"/>
          <w:b/>
        </w:rPr>
      </w:pPr>
      <w:r w:rsidRPr="003B471F">
        <w:rPr>
          <w:rFonts w:ascii="Times New Roman" w:hAnsi="Times New Roman"/>
          <w:b/>
        </w:rPr>
        <w:t>10 ETL procesy (vynášanie, extrakcia, transformácia, prenos dát testovania, dátová kvalita, čistenie dát)</w: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41" type="#_x0000_t75" style="width:498.75pt;height:665.25pt">
            <v:imagedata r:id="rId26" o:title=""/>
          </v:shape>
        </w:pict>
      </w: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78118D">
      <w:pPr>
        <w:spacing w:after="0"/>
        <w:jc w:val="center"/>
        <w:rPr>
          <w:rFonts w:ascii="Times New Roman" w:hAnsi="Times New Roman"/>
        </w:rPr>
      </w:pPr>
    </w:p>
    <w:p w:rsidR="002A45AC" w:rsidRDefault="002A45AC" w:rsidP="003B471F">
      <w:pPr>
        <w:spacing w:after="0"/>
        <w:rPr>
          <w:rFonts w:ascii="Times New Roman" w:hAnsi="Times New Roman"/>
          <w:b/>
        </w:rPr>
      </w:pPr>
      <w:r w:rsidRPr="003B471F">
        <w:rPr>
          <w:rFonts w:ascii="Times New Roman" w:hAnsi="Times New Roman"/>
          <w:b/>
        </w:rPr>
        <w:t>11 Metadáta</w:t>
      </w:r>
      <w:r>
        <w:rPr>
          <w:rFonts w:ascii="Times New Roman" w:hAnsi="Times New Roman"/>
          <w:b/>
        </w:rPr>
        <w:t xml:space="preserve"> (obsah skladu, analýza, transformácia, kvalita dát, typy metadát)</w:t>
      </w:r>
    </w:p>
    <w:p w:rsidR="002A45AC" w:rsidRDefault="002A45AC" w:rsidP="003B471F">
      <w:pPr>
        <w:spacing w:after="0"/>
        <w:rPr>
          <w:rFonts w:ascii="Times New Roman" w:hAnsi="Times New Roman"/>
          <w:b/>
        </w:rPr>
      </w:pPr>
    </w:p>
    <w:p w:rsidR="002A45AC" w:rsidRDefault="002A45AC" w:rsidP="003B471F">
      <w:pPr>
        <w:spacing w:after="0"/>
        <w:rPr>
          <w:rFonts w:ascii="Times New Roman" w:hAnsi="Times New Roman"/>
          <w:b/>
        </w:rPr>
      </w:pPr>
      <w:r w:rsidRPr="00C724C1">
        <w:rPr>
          <w:rFonts w:ascii="Times New Roman" w:hAnsi="Times New Roman"/>
          <w:b/>
        </w:rPr>
        <w:pict>
          <v:shape id="_x0000_i1042" type="#_x0000_t75" style="width:494.25pt;height:712.5pt">
            <v:imagedata r:id="rId27" o:title=""/>
          </v:shape>
        </w:pict>
      </w:r>
    </w:p>
    <w:p w:rsidR="002A45AC" w:rsidRDefault="002A45AC" w:rsidP="003B471F">
      <w:pPr>
        <w:spacing w:after="0"/>
        <w:rPr>
          <w:rFonts w:ascii="Times New Roman" w:hAnsi="Times New Roman"/>
          <w:b/>
        </w:rPr>
      </w:pPr>
    </w:p>
    <w:p w:rsidR="002A45AC" w:rsidRDefault="002A45AC" w:rsidP="003B471F">
      <w:pPr>
        <w:spacing w:after="0"/>
        <w:rPr>
          <w:rFonts w:ascii="Times New Roman" w:hAnsi="Times New Roman"/>
          <w:b/>
        </w:rPr>
      </w:pPr>
      <w:r w:rsidRPr="00C724C1">
        <w:rPr>
          <w:rFonts w:ascii="Times New Roman" w:hAnsi="Times New Roman"/>
          <w:b/>
        </w:rPr>
        <w:pict>
          <v:shape id="Picture 8" o:spid="_x0000_i1043" type="#_x0000_t75" style="width:503.25pt;height:286.5pt;visibility:visible;mso-position-horizontal-relative:char;mso-position-vertical-relative:line">
            <v:imagedata r:id="rId28" o:title=""/>
          </v:shape>
        </w:pict>
      </w:r>
    </w:p>
    <w:p w:rsidR="002A45AC" w:rsidRDefault="002A45AC" w:rsidP="003B471F">
      <w:pPr>
        <w:spacing w:after="0"/>
        <w:rPr>
          <w:rFonts w:ascii="Times New Roman" w:hAnsi="Times New Roman"/>
          <w:b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  <w:r w:rsidRPr="00D528AE">
        <w:rPr>
          <w:rFonts w:ascii="Times New Roman" w:hAnsi="Times New Roman"/>
        </w:rPr>
        <w:t>Dimenzionálne modelovanie</w:t>
      </w: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Pr="00D528AE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Pr="00495622" w:rsidRDefault="002A45AC" w:rsidP="00495622">
      <w:pPr>
        <w:spacing w:after="0"/>
        <w:jc w:val="center"/>
        <w:rPr>
          <w:rFonts w:ascii="Times New Roman" w:hAnsi="Times New Roman"/>
          <w:b/>
        </w:rPr>
      </w:pPr>
      <w:r w:rsidRPr="00C724C1">
        <w:rPr>
          <w:rFonts w:ascii="Times New Roman" w:hAnsi="Times New Roman"/>
          <w:b/>
        </w:rPr>
        <w:pict>
          <v:shape id="_x0000_i1044" type="#_x0000_t75" style="width:402pt;height:259.5pt">
            <v:imagedata r:id="rId29" o:title=""/>
          </v:shape>
        </w:pict>
      </w: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Celková architektúra DW firmy</w:t>
      </w: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Pr="003B4144" w:rsidRDefault="002A45AC" w:rsidP="003B4144">
      <w:pPr>
        <w:spacing w:after="0"/>
        <w:rPr>
          <w:rFonts w:ascii="Times New Roman" w:hAnsi="Times New Roman"/>
          <w:b/>
        </w:rPr>
      </w:pPr>
      <w:r w:rsidRPr="003B4144">
        <w:rPr>
          <w:rFonts w:ascii="Times New Roman" w:hAnsi="Times New Roman"/>
          <w:b/>
        </w:rPr>
        <w:t>12 Dimenzionálne modelovanie (architektúra DW, normalizovaný a denormalizovaný prístup, dimenzie, fakty, prvky)</w:t>
      </w: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45" type="#_x0000_t75" style="width:493.5pt;height:668.25pt;mso-position-horizontal-relative:char;mso-position-vertical-relative:line">
            <v:imagedata r:id="rId30" o:title=""/>
          </v:shape>
        </w:pict>
      </w: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46" type="#_x0000_t75" style="width:460.5pt;height:158.25pt;visibility:visible;mso-position-horizontal-relative:char;mso-position-vertical-relative:line">
            <v:imagedata r:id="rId31" o:title=""/>
          </v:shape>
        </w:pict>
      </w: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167A04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Normalizácie tabuľky produkt</w:t>
      </w: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47" type="#_x0000_t75" style="width:7in;height:200.25pt">
            <v:imagedata r:id="rId32" o:title=""/>
          </v:shape>
        </w:pict>
      </w: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STAR schéma</w:t>
      </w: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48" type="#_x0000_t75" style="width:7in;height:200.25pt">
            <v:imagedata r:id="rId33" o:title=""/>
          </v:shape>
        </w:pict>
      </w: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D528AE">
      <w:pPr>
        <w:spacing w:after="0"/>
        <w:jc w:val="center"/>
        <w:rPr>
          <w:rFonts w:ascii="Times New Roman" w:hAnsi="Times New Roman"/>
        </w:rPr>
      </w:pPr>
    </w:p>
    <w:p w:rsidR="002A45AC" w:rsidRDefault="002A45AC" w:rsidP="00167A04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SNEHOVÁ VLOČKA schéma</w:t>
      </w:r>
    </w:p>
    <w:p w:rsidR="002A45AC" w:rsidRDefault="002A45AC" w:rsidP="00167A04">
      <w:pPr>
        <w:spacing w:after="0"/>
        <w:jc w:val="center"/>
        <w:rPr>
          <w:rFonts w:ascii="Times New Roman" w:hAnsi="Times New Roman"/>
        </w:rPr>
      </w:pPr>
    </w:p>
    <w:p w:rsidR="002A45AC" w:rsidRPr="003B4144" w:rsidRDefault="002A45AC" w:rsidP="003B4144">
      <w:pPr>
        <w:spacing w:after="0"/>
        <w:rPr>
          <w:rFonts w:ascii="Times New Roman" w:hAnsi="Times New Roman"/>
          <w:b/>
        </w:rPr>
      </w:pPr>
      <w:r w:rsidRPr="003B4144">
        <w:rPr>
          <w:rFonts w:ascii="Times New Roman" w:hAnsi="Times New Roman"/>
          <w:b/>
        </w:rPr>
        <w:t>13 Modelovanie a štruktúra dátového skladu(multidimenzionálna databáza, pojmy, základné modely multidimenzionálnych skladov, agregácia a sumarizácie, normalizácia, denormalizácie a granularita)</w:t>
      </w:r>
    </w:p>
    <w:p w:rsidR="002A45AC" w:rsidRDefault="002A45AC">
      <w:pPr>
        <w:rPr>
          <w:rFonts w:ascii="Times New Roman" w:hAnsi="Times New Roman"/>
        </w:rPr>
      </w:pPr>
    </w:p>
    <w:p w:rsidR="002A45AC" w:rsidRDefault="002A45AC">
      <w:pPr>
        <w:rPr>
          <w:rFonts w:ascii="Times New Roman" w:hAnsi="Times New Roman"/>
        </w:rPr>
      </w:pPr>
    </w:p>
    <w:p w:rsidR="002A45AC" w:rsidRDefault="002A45AC">
      <w:pPr>
        <w:rPr>
          <w:rFonts w:ascii="Times New Roman" w:hAnsi="Times New Roman"/>
        </w:rPr>
      </w:pPr>
      <w:r w:rsidRPr="00C724C1">
        <w:rPr>
          <w:rFonts w:ascii="Times New Roman" w:hAnsi="Times New Roman"/>
        </w:rPr>
        <w:pict>
          <v:shape id="_x0000_i1049" type="#_x0000_t75" style="width:483.75pt;height:628.5pt;mso-position-horizontal-relative:char;mso-position-vertical-relative:line">
            <v:imagedata r:id="rId34" o:title=""/>
          </v:shape>
        </w:pict>
      </w:r>
    </w:p>
    <w:p w:rsidR="002A45AC" w:rsidRDefault="002A45AC">
      <w:pPr>
        <w:rPr>
          <w:rFonts w:ascii="Times New Roman" w:hAnsi="Times New Roman"/>
        </w:rPr>
      </w:pPr>
    </w:p>
    <w:p w:rsidR="002A45AC" w:rsidRPr="006B22B2" w:rsidRDefault="002A45AC">
      <w:pPr>
        <w:rPr>
          <w:rFonts w:ascii="Times New Roman" w:hAnsi="Times New Roman"/>
          <w:b/>
        </w:rPr>
      </w:pPr>
      <w:r w:rsidRPr="006B22B2">
        <w:rPr>
          <w:rFonts w:ascii="Times New Roman" w:hAnsi="Times New Roman"/>
          <w:b/>
        </w:rPr>
        <w:t>14 Budovanie Data Marketov(metódy budovania, výhody, nevýhody, vhodnosť, prístup)</w:t>
      </w:r>
    </w:p>
    <w:p w:rsidR="002A45AC" w:rsidRDefault="002A45AC">
      <w:pPr>
        <w:rPr>
          <w:rFonts w:ascii="Times New Roman" w:hAnsi="Times New Roman"/>
        </w:rPr>
      </w:pPr>
    </w:p>
    <w:p w:rsidR="002A45AC" w:rsidRDefault="002A45AC">
      <w:pPr>
        <w:rPr>
          <w:rFonts w:ascii="Times New Roman" w:hAnsi="Times New Roman"/>
        </w:rPr>
      </w:pPr>
      <w:r>
        <w:rPr>
          <w:noProof/>
          <w:lang w:eastAsia="sk-SK"/>
        </w:rPr>
      </w:r>
      <w:r w:rsidRPr="001D35F6">
        <w:rPr>
          <w:rFonts w:ascii="Times New Roman" w:hAnsi="Times New Roman"/>
        </w:rPr>
        <w:pict>
          <v:shape id="_x0000_s1026" type="#_x0000_t75" style="width:513pt;height:693pt;mso-position-horizontal-relative:char;mso-position-vertical-relative:line">
            <v:imagedata r:id="rId35" o:title=""/>
            <w10:anchorlock/>
          </v:shape>
        </w:pict>
      </w:r>
    </w:p>
    <w:p w:rsidR="002A45AC" w:rsidRPr="006B22B2" w:rsidRDefault="002A45AC">
      <w:pPr>
        <w:rPr>
          <w:rFonts w:ascii="Times New Roman" w:hAnsi="Times New Roman"/>
          <w:b/>
        </w:rPr>
      </w:pPr>
      <w:r w:rsidRPr="006B22B2">
        <w:rPr>
          <w:rFonts w:ascii="Times New Roman" w:hAnsi="Times New Roman"/>
          <w:b/>
        </w:rPr>
        <w:t>15 Datameaning (SLYDE 211)</w:t>
      </w:r>
    </w:p>
    <w:sectPr w:rsidR="002A45AC" w:rsidRPr="006B22B2" w:rsidSect="00D61185">
      <w:pgSz w:w="11906" w:h="16838"/>
      <w:pgMar w:top="720" w:right="566" w:bottom="72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45AC" w:rsidRDefault="002A45AC">
      <w:r>
        <w:separator/>
      </w:r>
    </w:p>
  </w:endnote>
  <w:endnote w:type="continuationSeparator" w:id="0">
    <w:p w:rsidR="002A45AC" w:rsidRDefault="002A45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5AC" w:rsidRDefault="002A45AC" w:rsidP="005A5BD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A45AC" w:rsidRDefault="002A45A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45AC" w:rsidRDefault="002A45AC" w:rsidP="005A5BD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2</w:t>
    </w:r>
    <w:r>
      <w:rPr>
        <w:rStyle w:val="PageNumber"/>
      </w:rPr>
      <w:fldChar w:fldCharType="end"/>
    </w:r>
  </w:p>
  <w:p w:rsidR="002A45AC" w:rsidRDefault="002A45A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45AC" w:rsidRDefault="002A45AC">
      <w:r>
        <w:separator/>
      </w:r>
    </w:p>
  </w:footnote>
  <w:footnote w:type="continuationSeparator" w:id="0">
    <w:p w:rsidR="002A45AC" w:rsidRDefault="002A45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BCAF1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318A3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D3898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E700A3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5509C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070A2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8183A0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75A6F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C4CBF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2102B5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3AA2441"/>
    <w:multiLevelType w:val="hybridMultilevel"/>
    <w:tmpl w:val="231C635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A917A12"/>
    <w:multiLevelType w:val="hybridMultilevel"/>
    <w:tmpl w:val="26B08AE4"/>
    <w:lvl w:ilvl="0" w:tplc="18167D66">
      <w:start w:val="3"/>
      <w:numFmt w:val="bullet"/>
      <w:lvlText w:val="-"/>
      <w:lvlJc w:val="left"/>
      <w:pPr>
        <w:ind w:left="177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2">
    <w:nsid w:val="7E3E763A"/>
    <w:multiLevelType w:val="hybridMultilevel"/>
    <w:tmpl w:val="4ECEC824"/>
    <w:lvl w:ilvl="0" w:tplc="EEF860DC">
      <w:start w:val="3"/>
      <w:numFmt w:val="bullet"/>
      <w:lvlText w:val="-"/>
      <w:lvlJc w:val="left"/>
      <w:pPr>
        <w:ind w:left="1770" w:hanging="360"/>
      </w:pPr>
      <w:rPr>
        <w:rFonts w:ascii="Calibri" w:eastAsia="Times New Roman" w:hAnsi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textFit" w:percent="149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608E"/>
    <w:rsid w:val="00041B08"/>
    <w:rsid w:val="000458A9"/>
    <w:rsid w:val="000802EC"/>
    <w:rsid w:val="00085330"/>
    <w:rsid w:val="000C0578"/>
    <w:rsid w:val="000F554D"/>
    <w:rsid w:val="00102F1C"/>
    <w:rsid w:val="00152CC3"/>
    <w:rsid w:val="00167A04"/>
    <w:rsid w:val="001B25F3"/>
    <w:rsid w:val="001C0BC0"/>
    <w:rsid w:val="001D1C91"/>
    <w:rsid w:val="001D35F6"/>
    <w:rsid w:val="001E3A91"/>
    <w:rsid w:val="002141BC"/>
    <w:rsid w:val="002143B1"/>
    <w:rsid w:val="002443BC"/>
    <w:rsid w:val="002471E0"/>
    <w:rsid w:val="00255964"/>
    <w:rsid w:val="002961AA"/>
    <w:rsid w:val="002A143F"/>
    <w:rsid w:val="002A45AC"/>
    <w:rsid w:val="002B70B1"/>
    <w:rsid w:val="002D1559"/>
    <w:rsid w:val="002D4B52"/>
    <w:rsid w:val="002F050C"/>
    <w:rsid w:val="002F125E"/>
    <w:rsid w:val="00323BB6"/>
    <w:rsid w:val="00360344"/>
    <w:rsid w:val="00361B0C"/>
    <w:rsid w:val="00385781"/>
    <w:rsid w:val="003927E8"/>
    <w:rsid w:val="003B4144"/>
    <w:rsid w:val="003B471F"/>
    <w:rsid w:val="003D366E"/>
    <w:rsid w:val="003E04FE"/>
    <w:rsid w:val="003F5AA4"/>
    <w:rsid w:val="00413329"/>
    <w:rsid w:val="00420C75"/>
    <w:rsid w:val="004500C9"/>
    <w:rsid w:val="004619E4"/>
    <w:rsid w:val="0048651A"/>
    <w:rsid w:val="00495622"/>
    <w:rsid w:val="004C0DBF"/>
    <w:rsid w:val="004F244B"/>
    <w:rsid w:val="005158F7"/>
    <w:rsid w:val="00524759"/>
    <w:rsid w:val="00527458"/>
    <w:rsid w:val="0053400C"/>
    <w:rsid w:val="00541A75"/>
    <w:rsid w:val="005423D7"/>
    <w:rsid w:val="00576701"/>
    <w:rsid w:val="005A5BDC"/>
    <w:rsid w:val="005D7D6B"/>
    <w:rsid w:val="005E03D4"/>
    <w:rsid w:val="00607B73"/>
    <w:rsid w:val="006272F9"/>
    <w:rsid w:val="0064608E"/>
    <w:rsid w:val="00695032"/>
    <w:rsid w:val="006B22B2"/>
    <w:rsid w:val="006E4C20"/>
    <w:rsid w:val="006E67F4"/>
    <w:rsid w:val="007161B7"/>
    <w:rsid w:val="00732349"/>
    <w:rsid w:val="00741D9D"/>
    <w:rsid w:val="00743770"/>
    <w:rsid w:val="007500B6"/>
    <w:rsid w:val="00763E62"/>
    <w:rsid w:val="0078118D"/>
    <w:rsid w:val="007C7011"/>
    <w:rsid w:val="007E7B2C"/>
    <w:rsid w:val="007F7973"/>
    <w:rsid w:val="0084144F"/>
    <w:rsid w:val="00856D82"/>
    <w:rsid w:val="008A6260"/>
    <w:rsid w:val="008E045C"/>
    <w:rsid w:val="008F2CFE"/>
    <w:rsid w:val="009555F3"/>
    <w:rsid w:val="009617F0"/>
    <w:rsid w:val="00980A31"/>
    <w:rsid w:val="009848EE"/>
    <w:rsid w:val="009929B8"/>
    <w:rsid w:val="009C349D"/>
    <w:rsid w:val="009E1FF9"/>
    <w:rsid w:val="009F2161"/>
    <w:rsid w:val="00A027CF"/>
    <w:rsid w:val="00A374FC"/>
    <w:rsid w:val="00A44F4E"/>
    <w:rsid w:val="00A97D73"/>
    <w:rsid w:val="00AD6834"/>
    <w:rsid w:val="00B301D8"/>
    <w:rsid w:val="00B77411"/>
    <w:rsid w:val="00BE6DCE"/>
    <w:rsid w:val="00C2641B"/>
    <w:rsid w:val="00C3511E"/>
    <w:rsid w:val="00C43C79"/>
    <w:rsid w:val="00C724C1"/>
    <w:rsid w:val="00CA3BCB"/>
    <w:rsid w:val="00CC4935"/>
    <w:rsid w:val="00CC4E39"/>
    <w:rsid w:val="00CD5404"/>
    <w:rsid w:val="00CD591D"/>
    <w:rsid w:val="00D03E71"/>
    <w:rsid w:val="00D528AE"/>
    <w:rsid w:val="00D61185"/>
    <w:rsid w:val="00DA114F"/>
    <w:rsid w:val="00DB4B22"/>
    <w:rsid w:val="00E26934"/>
    <w:rsid w:val="00E457A2"/>
    <w:rsid w:val="00E73F7B"/>
    <w:rsid w:val="00EA2F3C"/>
    <w:rsid w:val="00EA7F39"/>
    <w:rsid w:val="00EB5EBB"/>
    <w:rsid w:val="00EB7960"/>
    <w:rsid w:val="00F4167C"/>
    <w:rsid w:val="00F85246"/>
    <w:rsid w:val="00FA7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4E3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64608E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99"/>
    <w:locked/>
    <w:rsid w:val="00607B73"/>
    <w:rPr>
      <w:rFonts w:eastAsia="Times New Roman" w:cs="Times New Roman"/>
      <w:sz w:val="22"/>
      <w:szCs w:val="22"/>
      <w:lang w:val="sk-SK" w:eastAsia="en-US" w:bidi="ar-SA"/>
    </w:rPr>
  </w:style>
  <w:style w:type="paragraph" w:styleId="NoSpacing">
    <w:name w:val="No Spacing"/>
    <w:link w:val="NoSpacingChar"/>
    <w:uiPriority w:val="99"/>
    <w:qFormat/>
    <w:rsid w:val="00607B73"/>
    <w:rPr>
      <w:rFonts w:eastAsia="Times New Roman"/>
      <w:lang w:eastAsia="en-US"/>
    </w:rPr>
  </w:style>
  <w:style w:type="paragraph" w:styleId="Footer">
    <w:name w:val="footer"/>
    <w:basedOn w:val="Normal"/>
    <w:link w:val="FooterChar"/>
    <w:uiPriority w:val="99"/>
    <w:rsid w:val="00D6118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1C0BC0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D61185"/>
    <w:rPr>
      <w:rFonts w:cs="Times New Roman"/>
    </w:rPr>
  </w:style>
  <w:style w:type="table" w:styleId="TableGrid">
    <w:name w:val="Table Grid"/>
    <w:basedOn w:val="TableNormal"/>
    <w:uiPriority w:val="99"/>
    <w:locked/>
    <w:rsid w:val="00413329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0398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8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jpeg"/><Relationship Id="rId18" Type="http://schemas.openxmlformats.org/officeDocument/2006/relationships/image" Target="media/image9.emf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footer" Target="footer1.xml"/><Relationship Id="rId12" Type="http://schemas.openxmlformats.org/officeDocument/2006/relationships/image" Target="media/image4.emf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emf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1.jpeg"/><Relationship Id="rId29" Type="http://schemas.openxmlformats.org/officeDocument/2006/relationships/image" Target="media/image2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32" Type="http://schemas.openxmlformats.org/officeDocument/2006/relationships/image" Target="media/image23.emf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https://encrypted-tbn2.gstatic.com/images?q=tbn:ANd9GcScCoenkNbc25HnfgUTIRio2OdfHseYisuQrsneXz-WFEAZJ-HBqw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5219</TotalTime>
  <Pages>21</Pages>
  <Words>721</Words>
  <Characters>4114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Recepcia</dc:creator>
  <cp:keywords/>
  <dc:description/>
  <cp:lastModifiedBy>Monika Bollová</cp:lastModifiedBy>
  <cp:revision>60</cp:revision>
  <dcterms:created xsi:type="dcterms:W3CDTF">2012-11-13T00:16:00Z</dcterms:created>
  <dcterms:modified xsi:type="dcterms:W3CDTF">2012-12-27T21:00:00Z</dcterms:modified>
</cp:coreProperties>
</file>